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</w:tblPr>
      <w:tblGrid>
        <w:gridCol w:w="6646"/>
        <w:gridCol w:w="3900"/>
      </w:tblGrid>
      <w:tr>
        <w:tc>
          <w:tcPr>
            <w:tcW w:w="6646" w:type="dxa"/>
            <w:tcMar>
              <w:right w:w="500" w:type="dxa"/>
            </w:tcMar>
          </w:tcPr>
          <w:p>
            <w:pPr>
              <w:spacing w:before="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Razón social del emisor</w:t>
            </w:r>
          </w:p>
          <w:p>
            <w:pPr>
              <w:pBdr>
                <w:bottom w:val="single" w:sz="4" w:space="1" w:color="999999"/>
              </w:pBdr>
              <w:spacing w:before="40" w:after="0"/>
              <w:rPr>
                <w:sz w:val="22"/>
                <w:szCs w:val="22"/>
              </w:rPr>
            </w:pPr>
          </w:p>
          <w:p>
            <w:pPr>
              <w:spacing w:before="12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Domicilio</w:t>
            </w:r>
          </w:p>
          <w:p>
            <w:pPr>
              <w:pBdr>
                <w:bottom w:val="single" w:sz="4" w:space="1" w:color="999999"/>
              </w:pBdr>
              <w:spacing w:before="40" w:after="0"/>
              <w:rPr>
                <w:sz w:val="22"/>
                <w:szCs w:val="22"/>
              </w:rPr>
            </w:pPr>
          </w:p>
          <w:p>
            <w:pPr>
              <w:spacing w:before="12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CUIT</w:t>
            </w:r>
          </w:p>
          <w:p>
            <w:pPr>
              <w:pBdr>
                <w:bottom w:val="single" w:sz="4" w:space="1" w:color="999999"/>
              </w:pBdr>
              <w:spacing w:before="40" w:after="0"/>
              <w:rPr>
                <w:sz w:val="22"/>
                <w:szCs w:val="22"/>
              </w:rPr>
            </w:pPr>
          </w:p>
          <w:p>
            <w:pPr>
              <w:spacing w:before="12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Condición frente al IVA</w:t>
            </w:r>
          </w:p>
          <w:p>
            <w:pPr>
              <w:pBdr>
                <w:bottom w:val="single" w:sz="4" w:space="1" w:color="999999"/>
              </w:pBdr>
              <w:spacing w:before="40" w:after="0"/>
              <w:rPr>
                <w:sz w:val="22"/>
                <w:szCs w:val="22"/>
              </w:rPr>
            </w:pPr>
          </w:p>
        </w:tc>
        <w:tc>
          <w:tcPr>
            <w:tcW w:w="3900" w:type="dxa"/>
            <w:tcBorders>
              <w:top w:val="single" w:sz="4" w:space="1" w:color="777777"/>
              <w:left w:val="single" w:sz="4" w:space="1" w:color="777777"/>
              <w:bottom w:val="single" w:sz="4" w:space="1" w:color="777777"/>
              <w:right w:val="single" w:sz="4" w:space="1" w:color="777777"/>
            </w:tcBorders>
            <w:tcMar>
              <w:left w:w="160" w:type="dxa"/>
              <w:right w:w="160" w:type="dxa"/>
            </w:tcMar>
          </w:tcPr>
          <w:p>
            <w:pPr>
              <w:spacing w:before="60" w:after="0"/>
              <w:jc w:val="center"/>
            </w:pPr>
            <w:r>
              <w:rPr>
                <w:b/>
                <w:sz w:val="26"/>
                <w:szCs w:val="26"/>
              </w:rPr>
              <w:t xml:space="preserve">REMITO X</w:t>
            </w:r>
          </w:p>
          <w:p>
            <w:pPr>
              <w:spacing w:before="0" w:after="0"/>
              <w:jc w:val="center"/>
            </w:pPr>
            <w:r>
              <w:rPr>
                <w:color w:val="666666"/>
                <w:sz w:val="15"/>
                <w:szCs w:val="15"/>
              </w:rPr>
              <w:t xml:space="preserve">Uso interno · no válido para circular</w:t>
            </w:r>
          </w:p>
          <w:p>
            <w:pPr>
              <w:spacing w:before="16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N° (punto de venta - número)</w:t>
            </w:r>
          </w:p>
          <w:p>
            <w:pPr>
              <w:pBdr>
                <w:bottom w:val="single" w:sz="4" w:space="1" w:color="999999"/>
              </w:pBdr>
              <w:spacing w:before="40" w:after="0"/>
              <w:rPr>
                <w:sz w:val="22"/>
                <w:szCs w:val="22"/>
              </w:rPr>
            </w:pPr>
          </w:p>
          <w:p>
            <w:pPr>
              <w:spacing w:before="12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Fecha de emisión</w:t>
            </w:r>
          </w:p>
          <w:p>
            <w:pPr>
              <w:pBdr>
                <w:bottom w:val="single" w:sz="4" w:space="1" w:color="999999"/>
              </w:pBdr>
              <w:spacing w:before="40" w:after="0"/>
              <w:rPr>
                <w:sz w:val="22"/>
                <w:szCs w:val="22"/>
              </w:rPr>
            </w:pPr>
          </w:p>
          <w:p>
            <w:pPr>
              <w:spacing w:before="0" w:after="0"/>
              <w:rPr>
                <w:sz w:val="8"/>
                <w:szCs w:val="8"/>
              </w:rPr>
            </w:pPr>
          </w:p>
        </w:tc>
      </w:tr>
    </w:tbl>
    <w:p>
      <w:pPr>
        <w:spacing w:before="0" w:after="0"/>
        <w:rPr>
          <w:sz w:val="4"/>
          <w:szCs w:val="4"/>
        </w:rPr>
      </w:pPr>
    </w:p>
    <w:p>
      <w:pPr>
        <w:pBdr>
          <w:top w:val="single" w:sz="4" w:space="10" w:color="CCCCCC"/>
        </w:pBdr>
        <w:spacing w:before="300" w:after="20"/>
      </w:pPr>
      <w:r>
        <w:rPr>
          <w:b/>
          <w:caps/>
          <w:sz w:val="18"/>
          <w:szCs w:val="18"/>
        </w:rPr>
        <w:t xml:space="preserve">Destinatario</w:t>
      </w:r>
    </w:p>
    <w:p>
      <w:pPr>
        <w:spacing w:before="60" w:after="0"/>
      </w:pPr>
      <w:r>
        <w:rPr>
          <w:caps/>
          <w:color w:val="666666"/>
          <w:sz w:val="15"/>
          <w:szCs w:val="15"/>
        </w:rPr>
        <w:t xml:space="preserve">Nombre o razón social</w:t>
      </w:r>
    </w:p>
    <w:p>
      <w:pPr>
        <w:pBdr>
          <w:bottom w:val="single" w:sz="4" w:space="1" w:color="999999"/>
        </w:pBdr>
        <w:spacing w:before="40" w:after="0"/>
        <w:rPr>
          <w:sz w:val="22"/>
          <w:szCs w:val="22"/>
        </w:rPr>
      </w:pPr>
    </w:p>
    <w:tbl>
      <w:tblPr>
        <w:tblW w:w="105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</w:tblPr>
      <w:tblGrid>
        <w:gridCol w:w="3600"/>
        <w:gridCol w:w="6946"/>
      </w:tblGrid>
      <w:tr>
        <w:tc>
          <w:tcPr>
            <w:tcW w:w="3600" w:type="dxa"/>
            <w:tcMar>
              <w:right w:w="400" w:type="dxa"/>
            </w:tcMar>
          </w:tcPr>
          <w:p>
            <w:pPr>
              <w:spacing w:before="12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CUIT / DNI</w:t>
            </w:r>
          </w:p>
          <w:p>
            <w:pPr>
              <w:pBdr>
                <w:bottom w:val="single" w:sz="4" w:space="1" w:color="999999"/>
              </w:pBdr>
              <w:spacing w:before="40" w:after="0"/>
              <w:rPr>
                <w:sz w:val="22"/>
                <w:szCs w:val="22"/>
              </w:rPr>
            </w:pPr>
          </w:p>
        </w:tc>
        <w:tc>
          <w:tcPr>
            <w:tcW w:w="6946" w:type="dxa"/>
          </w:tcPr>
          <w:p>
            <w:pPr>
              <w:spacing w:before="12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Domicilio de entrega</w:t>
            </w:r>
          </w:p>
          <w:p>
            <w:pPr>
              <w:pBdr>
                <w:bottom w:val="single" w:sz="4" w:space="1" w:color="999999"/>
              </w:pBdr>
              <w:spacing w:before="40" w:after="0"/>
              <w:rPr>
                <w:sz w:val="22"/>
                <w:szCs w:val="22"/>
              </w:rPr>
            </w:pPr>
          </w:p>
        </w:tc>
      </w:tr>
    </w:tbl>
    <w:p>
      <w:pPr>
        <w:spacing w:before="0" w:after="0"/>
        <w:rPr>
          <w:sz w:val="4"/>
          <w:szCs w:val="4"/>
        </w:rPr>
      </w:pPr>
    </w:p>
    <w:p>
      <w:pPr>
        <w:pBdr>
          <w:top w:val="single" w:sz="4" w:space="10" w:color="CCCCCC"/>
        </w:pBdr>
        <w:spacing w:before="300" w:after="20"/>
      </w:pPr>
      <w:r>
        <w:rPr>
          <w:b/>
          <w:caps/>
          <w:sz w:val="18"/>
          <w:szCs w:val="18"/>
        </w:rPr>
        <w:t xml:space="preserve">Detalle de la mercadería</w:t>
      </w:r>
    </w:p>
    <w:p>
      <w:pPr>
        <w:spacing w:before="0" w:after="100"/>
      </w:pPr>
      <w:r>
        <w:rPr>
          <w:color w:val="666666"/>
          <w:sz w:val="15"/>
          <w:szCs w:val="15"/>
        </w:rPr>
        <w:t xml:space="preserve">Sin precios: el importe va en la factura.</w:t>
      </w:r>
    </w:p>
    <w:tbl>
      <w:tblPr>
        <w:tblW w:w="10546" w:type="dxa"/>
        <w:tblBorders>
          <w:top w:val="single" w:sz="4" w:space="1" w:color="777777"/>
          <w:left w:val="single" w:sz="4" w:space="1" w:color="777777"/>
          <w:bottom w:val="single" w:sz="4" w:space="1" w:color="777777"/>
          <w:right w:val="single" w:sz="4" w:space="1" w:color="777777"/>
          <w:insideH w:val="single" w:sz="4" w:space="1" w:color="777777"/>
          <w:insideV w:val="single" w:sz="4" w:space="1" w:color="777777"/>
        </w:tblBorders>
        <w:tblLayout w:type="fixed"/>
      </w:tblPr>
      <w:tblGrid>
        <w:gridCol w:w="1600"/>
        <w:gridCol w:w="1600"/>
        <w:gridCol w:w="7346"/>
      </w:tblGrid>
      <w:tr>
        <w:trPr>
          <w:trHeight w:val="400" w:hRule="atLeast"/>
        </w:trPr>
        <w:tc>
          <w:tcPr>
            <w:tcW w:w="1600" w:type="dxa"/>
          </w:tcPr>
          <w:p>
            <w:pPr>
              <w:spacing w:before="60" w:after="60"/>
            </w:pPr>
            <w:r>
              <w:rPr>
                <w:b/>
                <w:caps/>
                <w:sz w:val="15"/>
                <w:szCs w:val="15"/>
              </w:rPr>
              <w:t xml:space="preserve">Cantidad</w:t>
            </w:r>
          </w:p>
        </w:tc>
        <w:tc>
          <w:tcPr>
            <w:tcW w:w="1600" w:type="dxa"/>
          </w:tcPr>
          <w:p>
            <w:pPr>
              <w:spacing w:before="60" w:after="60"/>
            </w:pPr>
            <w:r>
              <w:rPr>
                <w:b/>
                <w:caps/>
                <w:sz w:val="15"/>
                <w:szCs w:val="15"/>
              </w:rPr>
              <w:t xml:space="preserve">Unidad</w:t>
            </w:r>
          </w:p>
        </w:tc>
        <w:tc>
          <w:tcPr>
            <w:tcW w:w="7346" w:type="dxa"/>
          </w:tcPr>
          <w:p>
            <w:pPr>
              <w:spacing w:before="60" w:after="60"/>
            </w:pPr>
            <w:r>
              <w:rPr>
                <w:b/>
                <w:caps/>
                <w:sz w:val="15"/>
                <w:szCs w:val="15"/>
              </w:rPr>
              <w:t xml:space="preserve">Descripción</w:t>
            </w: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7346" w:type="dxa"/>
          </w:tcPr>
          <w:p>
            <w:pPr>
              <w:spacing w:before="0" w:after="0"/>
              <w:rPr>
                <w:sz w:val="20"/>
                <w:szCs w:val="20"/>
              </w:rPr>
            </w:pPr>
          </w:p>
        </w:tc>
      </w:tr>
    </w:tbl>
    <w:p>
      <w:pPr>
        <w:spacing w:before="0" w:after="0"/>
        <w:rPr>
          <w:sz w:val="4"/>
          <w:szCs w:val="4"/>
        </w:rPr>
      </w:pPr>
    </w:p>
    <w:p>
      <w:pPr>
        <w:pBdr>
          <w:top w:val="single" w:sz="4" w:space="10" w:color="CCCCCC"/>
        </w:pBdr>
        <w:spacing w:before="300" w:after="20"/>
      </w:pPr>
      <w:r>
        <w:rPr>
          <w:b/>
          <w:caps/>
          <w:sz w:val="18"/>
          <w:szCs w:val="18"/>
        </w:rPr>
        <w:t xml:space="preserve">Transporte</w:t>
      </w:r>
    </w:p>
    <w:tbl>
      <w:tblPr>
        <w:tblW w:w="105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</w:tblPr>
      <w:tblGrid>
        <w:gridCol w:w="3515"/>
        <w:gridCol w:w="3515"/>
        <w:gridCol w:w="3516"/>
      </w:tblGrid>
      <w:tr>
        <w:tc>
          <w:tcPr>
            <w:tcW w:w="3515" w:type="dxa"/>
            <w:tcMar>
              <w:right w:w="300" w:type="dxa"/>
            </w:tcMar>
          </w:tcPr>
          <w:p>
            <w:pPr>
              <w:spacing w:before="6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Transportista</w:t>
            </w:r>
          </w:p>
          <w:p>
            <w:pPr>
              <w:pBdr>
                <w:bottom w:val="single" w:sz="4" w:space="1" w:color="999999"/>
              </w:pBdr>
              <w:spacing w:before="40" w:after="0"/>
              <w:rPr>
                <w:sz w:val="22"/>
                <w:szCs w:val="22"/>
              </w:rPr>
            </w:pPr>
          </w:p>
        </w:tc>
        <w:tc>
          <w:tcPr>
            <w:tcW w:w="3515" w:type="dxa"/>
            <w:tcMar>
              <w:right w:w="300" w:type="dxa"/>
            </w:tcMar>
          </w:tcPr>
          <w:p>
            <w:pPr>
              <w:spacing w:before="6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CUIT del transportista</w:t>
            </w:r>
          </w:p>
          <w:p>
            <w:pPr>
              <w:pBdr>
                <w:bottom w:val="single" w:sz="4" w:space="1" w:color="999999"/>
              </w:pBdr>
              <w:spacing w:before="40" w:after="0"/>
              <w:rPr>
                <w:sz w:val="22"/>
                <w:szCs w:val="22"/>
              </w:rPr>
            </w:pPr>
          </w:p>
        </w:tc>
        <w:tc>
          <w:tcPr>
            <w:tcW w:w="3516" w:type="dxa"/>
          </w:tcPr>
          <w:p>
            <w:pPr>
              <w:spacing w:before="6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Patente del vehículo</w:t>
            </w:r>
          </w:p>
          <w:p>
            <w:pPr>
              <w:pBdr>
                <w:bottom w:val="single" w:sz="4" w:space="1" w:color="999999"/>
              </w:pBdr>
              <w:spacing w:before="40" w:after="0"/>
              <w:rPr>
                <w:sz w:val="22"/>
                <w:szCs w:val="22"/>
              </w:rPr>
            </w:pPr>
          </w:p>
        </w:tc>
      </w:tr>
    </w:tbl>
    <w:p>
      <w:pPr>
        <w:spacing w:before="0" w:after="0"/>
        <w:rPr>
          <w:sz w:val="4"/>
          <w:szCs w:val="4"/>
        </w:rPr>
      </w:pPr>
    </w:p>
    <w:tbl>
      <w:tblPr>
        <w:tblW w:w="105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</w:tblPr>
      <w:tblGrid>
        <w:gridCol w:w="5273"/>
        <w:gridCol w:w="5273"/>
      </w:tblGrid>
      <w:tr>
        <w:tc>
          <w:tcPr>
            <w:tcW w:w="5273" w:type="dxa"/>
            <w:tcMar>
              <w:right w:w="500" w:type="dxa"/>
            </w:tcMar>
          </w:tcPr>
          <w:p>
            <w:pPr>
              <w:spacing w:before="700" w:after="0"/>
            </w:pPr>
          </w:p>
          <w:p>
            <w:pPr>
              <w:pBdr>
                <w:top w:val="single" w:sz="4" w:space="4" w:color="777777"/>
              </w:pBdr>
              <w:spacing w:before="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Firma y aclaración de quien entrega</w:t>
            </w:r>
          </w:p>
        </w:tc>
        <w:tc>
          <w:tcPr>
            <w:tcW w:w="5273" w:type="dxa"/>
          </w:tcPr>
          <w:p>
            <w:pPr>
              <w:spacing w:before="700" w:after="0"/>
            </w:pPr>
          </w:p>
          <w:p>
            <w:pPr>
              <w:pBdr>
                <w:top w:val="single" w:sz="4" w:space="4" w:color="777777"/>
              </w:pBdr>
              <w:spacing w:before="0" w:after="0"/>
            </w:pPr>
            <w:r>
              <w:rPr>
                <w:caps/>
                <w:color w:val="666666"/>
                <w:sz w:val="15"/>
                <w:szCs w:val="15"/>
              </w:rPr>
              <w:t xml:space="preserve">Firma y aclaración de quien recibe</w:t>
            </w:r>
          </w:p>
        </w:tc>
      </w:tr>
    </w:tbl>
    <w:p>
      <w:pPr>
        <w:spacing w:before="360" w:after="0"/>
        <w:jc w:val="center"/>
      </w:pPr>
      <w:r>
        <w:rPr>
          <w:b/>
          <w:caps/>
          <w:sz w:val="16"/>
          <w:szCs w:val="16"/>
        </w:rPr>
        <w:t xml:space="preserve">Documento no válido como factura</w:t>
      </w:r>
    </w:p>
    <w:sectPr>
      <w:footerReference w:type="default" r:id="rId2"/>
      <w:pgSz w:w="11906" w:h="16838"/>
      <w:pgMar w:top="680" w:right="680" w:bottom="680" w:left="680" w:header="340" w:footer="340" w:gutter="0"/>
    </w:sectPr>
  </w:body>
</w:document>
</file>

<file path=word/footer1.xml><?xml version="1.0" encoding="utf-8"?>
<w:ftr xmlns:w="http://schemas.openxmlformats.org/wordprocessingml/2006/main">
  <w:p>
    <w:pPr>
      <w:spacing w:before="0" w:after="0"/>
      <w:jc w:val="center"/>
    </w:pPr>
    <w:r>
      <w:rPr>
        <w:color w:val="888888"/>
        <w:sz w:val="16"/>
        <w:szCs w:val="16"/>
      </w:rPr>
      <w:t xml:space="preserve">Modelo de remito de Tilo.ar — tilo.ar/modelo-de-remito</w:t>
    </w:r>
  </w:p>
</w:ftr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s-AR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Modelo de remito</dc:title>
  <dc:creator>Tilo.ar</dc:creator>
  <dcterms:created xsi:type="dcterms:W3CDTF">2026-10-10T12:00:00Z</dcterms:created>
  <dcterms:modified xsi:type="dcterms:W3CDTF">2026-10-10T12:00:00Z</dcterms:modified>
</cp:coreProperties>
</file>